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8E4961" w14:textId="77777777" w:rsidR="00E02D40" w:rsidRPr="00F37F3D" w:rsidRDefault="00E02D40" w:rsidP="00E02D40">
      <w:pPr>
        <w:pStyle w:val="Heading5"/>
        <w:jc w:val="center"/>
        <w:rPr>
          <w:rFonts w:ascii="Arial" w:hAnsi="Arial" w:cs="Arial"/>
          <w:b/>
          <w:i w:val="0"/>
          <w:color w:val="000000"/>
          <w:sz w:val="36"/>
          <w:szCs w:val="36"/>
          <w:u w:val="single"/>
          <w:lang w:val="en-GB"/>
        </w:rPr>
      </w:pPr>
      <w:r w:rsidRPr="00F37F3D">
        <w:rPr>
          <w:rFonts w:ascii="Arial" w:hAnsi="Arial" w:cs="Arial"/>
          <w:b/>
          <w:i w:val="0"/>
          <w:color w:val="000000"/>
          <w:sz w:val="36"/>
          <w:szCs w:val="36"/>
          <w:lang w:val="en-GB"/>
        </w:rPr>
        <w:t>PRESS RELEASE</w:t>
      </w:r>
    </w:p>
    <w:p w14:paraId="46A1D75E" w14:textId="77777777" w:rsidR="003B5215" w:rsidRPr="008011C4" w:rsidRDefault="003B5215" w:rsidP="008D5590">
      <w:pPr>
        <w:spacing w:after="0"/>
        <w:jc w:val="center"/>
        <w:rPr>
          <w:rFonts w:ascii="Arial" w:hAnsi="Arial" w:cs="Arial"/>
          <w:b/>
          <w:sz w:val="36"/>
          <w:szCs w:val="36"/>
        </w:rPr>
      </w:pPr>
    </w:p>
    <w:p w14:paraId="056973FF" w14:textId="77777777" w:rsidR="00064603" w:rsidRDefault="001E6ED6" w:rsidP="001E6ED6">
      <w:pPr>
        <w:spacing w:after="0" w:line="240" w:lineRule="auto"/>
        <w:ind w:right="-72"/>
        <w:rPr>
          <w:rFonts w:ascii="Arial" w:hAnsi="Arial" w:cs="Arial"/>
        </w:rPr>
      </w:pPr>
      <w:bookmarkStart w:id="0" w:name="_Hlk65479238"/>
      <w:r w:rsidRPr="001E6ED6">
        <w:rPr>
          <w:rFonts w:ascii="Arial" w:hAnsi="Arial" w:cs="Arial"/>
        </w:rPr>
        <w:t>FOR IMMEDIATE RELEASE</w:t>
      </w:r>
    </w:p>
    <w:p w14:paraId="4EE04AF5" w14:textId="53B7F027" w:rsidR="001E6ED6" w:rsidRPr="00064603" w:rsidRDefault="00064603" w:rsidP="001E6ED6">
      <w:pPr>
        <w:spacing w:after="0" w:line="240" w:lineRule="auto"/>
        <w:ind w:right="-72"/>
        <w:rPr>
          <w:rFonts w:ascii="Arial" w:hAnsi="Arial" w:cs="Arial"/>
        </w:rPr>
      </w:pPr>
      <w:r>
        <w:rPr>
          <w:rFonts w:ascii="Arial" w:hAnsi="Arial" w:cs="Arial"/>
        </w:rPr>
        <w:t>September 1</w:t>
      </w:r>
      <w:r w:rsidR="00DF375F">
        <w:rPr>
          <w:rFonts w:ascii="Arial" w:hAnsi="Arial" w:cs="Arial"/>
        </w:rPr>
        <w:t>, 202</w:t>
      </w:r>
      <w:r>
        <w:rPr>
          <w:rFonts w:ascii="Arial" w:hAnsi="Arial" w:cs="Arial"/>
        </w:rPr>
        <w:t>4</w:t>
      </w:r>
    </w:p>
    <w:p w14:paraId="0DA886C7" w14:textId="77777777" w:rsidR="001E6ED6" w:rsidRPr="001E6ED6" w:rsidRDefault="001E6ED6" w:rsidP="001E6ED6">
      <w:pPr>
        <w:spacing w:after="0" w:line="240" w:lineRule="auto"/>
        <w:ind w:right="-72"/>
        <w:rPr>
          <w:rFonts w:ascii="Arial" w:hAnsi="Arial" w:cs="Arial"/>
        </w:rPr>
      </w:pPr>
      <w:r w:rsidRPr="001E6ED6">
        <w:rPr>
          <w:rFonts w:ascii="Arial" w:hAnsi="Arial" w:cs="Arial"/>
        </w:rPr>
        <w:t>(Please do not publish beyond 6 months from this date)</w:t>
      </w:r>
    </w:p>
    <w:p w14:paraId="154737BE" w14:textId="2A0B1986" w:rsidR="001E6ED6" w:rsidRPr="001E6ED6" w:rsidRDefault="001E6ED6" w:rsidP="001E6ED6">
      <w:pPr>
        <w:spacing w:after="0" w:line="240" w:lineRule="auto"/>
        <w:ind w:right="-72"/>
        <w:rPr>
          <w:rFonts w:ascii="Arial" w:hAnsi="Arial" w:cs="Arial"/>
        </w:rPr>
      </w:pPr>
      <w:r w:rsidRPr="001E6ED6">
        <w:rPr>
          <w:rFonts w:ascii="Arial" w:hAnsi="Arial" w:cs="Arial"/>
        </w:rPr>
        <w:t xml:space="preserve">Contact: </w:t>
      </w:r>
      <w:r w:rsidR="00C42C9D">
        <w:rPr>
          <w:rFonts w:ascii="Arial" w:hAnsi="Arial" w:cs="Arial"/>
        </w:rPr>
        <w:t>Emily Martin</w:t>
      </w:r>
    </w:p>
    <w:p w14:paraId="68323762" w14:textId="06DEF67C" w:rsidR="001E6ED6" w:rsidRPr="001E6ED6" w:rsidRDefault="001E6ED6" w:rsidP="001E6ED6">
      <w:pPr>
        <w:spacing w:after="0" w:line="240" w:lineRule="auto"/>
        <w:ind w:right="-72"/>
        <w:rPr>
          <w:rFonts w:ascii="Arial" w:hAnsi="Arial" w:cs="Arial"/>
        </w:rPr>
      </w:pPr>
      <w:r w:rsidRPr="001E6ED6">
        <w:rPr>
          <w:rFonts w:ascii="Arial" w:hAnsi="Arial" w:cs="Arial"/>
        </w:rPr>
        <w:t xml:space="preserve">Phone: 608-897-2131, ext. </w:t>
      </w:r>
      <w:r w:rsidR="00C42C9D">
        <w:rPr>
          <w:rFonts w:ascii="Arial" w:hAnsi="Arial" w:cs="Arial"/>
        </w:rPr>
        <w:t>2273</w:t>
      </w:r>
    </w:p>
    <w:p w14:paraId="69838FC1" w14:textId="32A2AD7E" w:rsidR="001E6ED6" w:rsidRPr="001E6ED6" w:rsidRDefault="00C42C9D" w:rsidP="001E6ED6">
      <w:pPr>
        <w:spacing w:after="0" w:line="240" w:lineRule="auto"/>
        <w:ind w:right="-72"/>
        <w:rPr>
          <w:rFonts w:ascii="Arial" w:hAnsi="Arial" w:cs="Arial"/>
        </w:rPr>
      </w:pPr>
      <w:r>
        <w:rPr>
          <w:rFonts w:ascii="Arial" w:hAnsi="Arial" w:cs="Arial"/>
        </w:rPr>
        <w:t>emily.martin</w:t>
      </w:r>
      <w:r w:rsidR="001E6ED6" w:rsidRPr="00A34BA5">
        <w:rPr>
          <w:rFonts w:ascii="Arial" w:hAnsi="Arial" w:cs="Arial"/>
        </w:rPr>
        <w:t>@kuhn.com</w:t>
      </w:r>
      <w:r w:rsidR="001E6ED6" w:rsidRPr="001E6ED6">
        <w:rPr>
          <w:rFonts w:ascii="Arial" w:hAnsi="Arial" w:cs="Arial"/>
        </w:rPr>
        <w:t xml:space="preserve"> </w:t>
      </w:r>
    </w:p>
    <w:p w14:paraId="772EC131" w14:textId="77777777" w:rsidR="001E6ED6" w:rsidRPr="001E6ED6" w:rsidRDefault="001E6ED6" w:rsidP="001E6ED6">
      <w:pPr>
        <w:spacing w:after="0" w:line="240" w:lineRule="auto"/>
        <w:ind w:right="-72"/>
        <w:rPr>
          <w:rFonts w:ascii="Arial" w:hAnsi="Arial" w:cs="Arial"/>
        </w:rPr>
      </w:pPr>
    </w:p>
    <w:p w14:paraId="57B66C16" w14:textId="77777777" w:rsidR="001E6ED6" w:rsidRPr="001E6ED6" w:rsidRDefault="001E6ED6" w:rsidP="001E6ED6">
      <w:pPr>
        <w:spacing w:after="0" w:line="240" w:lineRule="auto"/>
        <w:ind w:right="-72"/>
        <w:rPr>
          <w:rFonts w:ascii="Arial" w:hAnsi="Arial" w:cs="Arial"/>
        </w:rPr>
      </w:pPr>
    </w:p>
    <w:p w14:paraId="0C5D686E" w14:textId="4E8A9DED" w:rsidR="001E6ED6" w:rsidRPr="00D729DD" w:rsidRDefault="00D877D6" w:rsidP="001E6ED6">
      <w:pPr>
        <w:spacing w:after="0" w:line="240" w:lineRule="auto"/>
        <w:ind w:right="-72"/>
        <w:jc w:val="center"/>
        <w:rPr>
          <w:rFonts w:ascii="Arial" w:hAnsi="Arial" w:cs="Arial"/>
          <w:b/>
        </w:rPr>
      </w:pPr>
      <w:r>
        <w:rPr>
          <w:rFonts w:ascii="Arial" w:hAnsi="Arial" w:cs="Arial"/>
          <w:b/>
        </w:rPr>
        <w:t xml:space="preserve">KUHN </w:t>
      </w:r>
      <w:r w:rsidR="00847F14">
        <w:rPr>
          <w:rFonts w:ascii="Arial" w:hAnsi="Arial" w:cs="Arial"/>
          <w:b/>
        </w:rPr>
        <w:t>MM 950 &amp; 1090 Merge Maxx</w:t>
      </w:r>
      <w:r w:rsidR="00847F14" w:rsidRPr="00847F14">
        <w:rPr>
          <w:rFonts w:ascii="Arial" w:hAnsi="Arial" w:cs="Arial"/>
          <w:b/>
          <w:vertAlign w:val="superscript"/>
        </w:rPr>
        <w:t>®</w:t>
      </w:r>
      <w:r w:rsidR="00847F14">
        <w:rPr>
          <w:rFonts w:ascii="Arial" w:hAnsi="Arial" w:cs="Arial"/>
          <w:b/>
          <w:vertAlign w:val="superscript"/>
        </w:rPr>
        <w:t xml:space="preserve"> </w:t>
      </w:r>
      <w:r w:rsidR="00D729DD">
        <w:rPr>
          <w:rFonts w:ascii="Arial" w:hAnsi="Arial" w:cs="Arial"/>
          <w:b/>
        </w:rPr>
        <w:t>Commercial Hay Mergers</w:t>
      </w:r>
    </w:p>
    <w:p w14:paraId="44F917C8" w14:textId="23122C99" w:rsidR="007622C4" w:rsidRDefault="007622C4" w:rsidP="00A65C26">
      <w:pPr>
        <w:pStyle w:val="paragraph"/>
        <w:spacing w:before="0" w:beforeAutospacing="0" w:after="0" w:afterAutospacing="0"/>
        <w:ind w:right="-75"/>
        <w:textAlignment w:val="baseline"/>
        <w:rPr>
          <w:rStyle w:val="eop"/>
          <w:rFonts w:ascii="Arial" w:hAnsi="Arial" w:cs="Arial"/>
          <w:sz w:val="22"/>
          <w:szCs w:val="22"/>
        </w:rPr>
      </w:pPr>
    </w:p>
    <w:p w14:paraId="2B65336E" w14:textId="16DF48C2" w:rsidR="00215F96" w:rsidRDefault="00E14A2A" w:rsidP="00A65C26">
      <w:pPr>
        <w:pStyle w:val="paragraph"/>
        <w:spacing w:before="0" w:beforeAutospacing="0" w:after="0" w:afterAutospacing="0"/>
        <w:ind w:right="-75"/>
        <w:textAlignment w:val="baseline"/>
        <w:rPr>
          <w:rStyle w:val="eop"/>
          <w:rFonts w:ascii="Arial" w:hAnsi="Arial" w:cs="Arial"/>
          <w:sz w:val="22"/>
          <w:szCs w:val="22"/>
        </w:rPr>
      </w:pPr>
      <w:r>
        <w:rPr>
          <w:rStyle w:val="eop"/>
          <w:rFonts w:ascii="Arial" w:hAnsi="Arial" w:cs="Arial"/>
          <w:sz w:val="22"/>
          <w:szCs w:val="22"/>
        </w:rPr>
        <w:t xml:space="preserve">Kuhn North America is excited to introduce the KUHN </w:t>
      </w:r>
      <w:r w:rsidR="00847F14">
        <w:rPr>
          <w:rStyle w:val="eop"/>
          <w:rFonts w:ascii="Arial" w:hAnsi="Arial" w:cs="Arial"/>
          <w:sz w:val="22"/>
          <w:szCs w:val="22"/>
        </w:rPr>
        <w:t>Merge Maxx</w:t>
      </w:r>
      <w:r w:rsidR="00847F14" w:rsidRPr="00847F14">
        <w:rPr>
          <w:rStyle w:val="eop"/>
          <w:rFonts w:ascii="Arial" w:hAnsi="Arial" w:cs="Arial"/>
          <w:sz w:val="22"/>
          <w:szCs w:val="22"/>
          <w:vertAlign w:val="superscript"/>
        </w:rPr>
        <w:t>®</w:t>
      </w:r>
      <w:r w:rsidR="00215F96">
        <w:rPr>
          <w:rStyle w:val="eop"/>
          <w:rFonts w:ascii="Arial" w:hAnsi="Arial" w:cs="Arial"/>
          <w:sz w:val="22"/>
          <w:szCs w:val="22"/>
        </w:rPr>
        <w:t xml:space="preserve"> </w:t>
      </w:r>
      <w:r w:rsidR="00847F14">
        <w:rPr>
          <w:rStyle w:val="eop"/>
          <w:rFonts w:ascii="Arial" w:hAnsi="Arial" w:cs="Arial"/>
          <w:sz w:val="22"/>
          <w:szCs w:val="22"/>
        </w:rPr>
        <w:t xml:space="preserve">MM </w:t>
      </w:r>
      <w:r w:rsidR="001563F2">
        <w:rPr>
          <w:rStyle w:val="eop"/>
          <w:rFonts w:ascii="Arial" w:hAnsi="Arial" w:cs="Arial"/>
          <w:sz w:val="22"/>
          <w:szCs w:val="22"/>
        </w:rPr>
        <w:t>9</w:t>
      </w:r>
      <w:r w:rsidR="00847F14">
        <w:rPr>
          <w:rStyle w:val="eop"/>
          <w:rFonts w:ascii="Arial" w:hAnsi="Arial" w:cs="Arial"/>
          <w:sz w:val="22"/>
          <w:szCs w:val="22"/>
        </w:rPr>
        <w:t>50 &amp; 1090 commercial hay mergers</w:t>
      </w:r>
      <w:r>
        <w:rPr>
          <w:rStyle w:val="eop"/>
          <w:rFonts w:ascii="Arial" w:hAnsi="Arial" w:cs="Arial"/>
          <w:sz w:val="22"/>
          <w:szCs w:val="22"/>
        </w:rPr>
        <w:t xml:space="preserve">. </w:t>
      </w:r>
      <w:bookmarkStart w:id="1" w:name="_Hlk83369310"/>
      <w:r w:rsidR="00847F14" w:rsidRPr="00847F14">
        <w:rPr>
          <w:rStyle w:val="eop"/>
          <w:rFonts w:ascii="Arial" w:hAnsi="Arial" w:cs="Arial"/>
          <w:sz w:val="22"/>
          <w:szCs w:val="22"/>
        </w:rPr>
        <w:t>With up to 36’ (11 m) of working width, these mergers are ideal for larger farms and custom operators who depend on reliable and adaptable hay mergers to increase their operation’s efficiency. The</w:t>
      </w:r>
      <w:r w:rsidR="00847F14">
        <w:rPr>
          <w:rStyle w:val="eop"/>
          <w:rFonts w:ascii="Arial" w:hAnsi="Arial" w:cs="Arial"/>
          <w:sz w:val="22"/>
          <w:szCs w:val="22"/>
        </w:rPr>
        <w:t>se</w:t>
      </w:r>
      <w:r w:rsidR="00847F14" w:rsidRPr="00847F14">
        <w:rPr>
          <w:rStyle w:val="eop"/>
          <w:rFonts w:ascii="Arial" w:hAnsi="Arial" w:cs="Arial"/>
          <w:sz w:val="22"/>
          <w:szCs w:val="22"/>
        </w:rPr>
        <w:t xml:space="preserve"> hay mergers are known for their versatility, with the ability to create a uniform windrow, using both center-, side- or split-delivery, in a wide variety of forages. </w:t>
      </w:r>
      <w:bookmarkEnd w:id="1"/>
    </w:p>
    <w:p w14:paraId="3F9E7ACA" w14:textId="77777777" w:rsidR="00847F14" w:rsidRDefault="00847F14" w:rsidP="00A65C26">
      <w:pPr>
        <w:pStyle w:val="paragraph"/>
        <w:spacing w:before="0" w:beforeAutospacing="0" w:after="0" w:afterAutospacing="0"/>
        <w:ind w:right="-75"/>
        <w:textAlignment w:val="baseline"/>
        <w:rPr>
          <w:rStyle w:val="eop"/>
          <w:rFonts w:ascii="Arial" w:hAnsi="Arial" w:cs="Arial"/>
          <w:sz w:val="22"/>
          <w:szCs w:val="22"/>
        </w:rPr>
      </w:pPr>
    </w:p>
    <w:p w14:paraId="0235A59F" w14:textId="7EC04E9F" w:rsidR="00D72EB3" w:rsidRDefault="00847F14" w:rsidP="7B8492AC">
      <w:pPr>
        <w:pStyle w:val="paragraph"/>
        <w:spacing w:before="0" w:beforeAutospacing="0" w:after="0" w:afterAutospacing="0"/>
        <w:ind w:right="-75"/>
        <w:textAlignment w:val="baseline"/>
        <w:rPr>
          <w:rStyle w:val="eop"/>
          <w:rFonts w:ascii="Arial" w:hAnsi="Arial" w:cs="Arial"/>
          <w:sz w:val="22"/>
          <w:szCs w:val="22"/>
        </w:rPr>
      </w:pPr>
      <w:r>
        <w:rPr>
          <w:rStyle w:val="eop"/>
          <w:rFonts w:ascii="Arial" w:hAnsi="Arial" w:cs="Arial"/>
          <w:sz w:val="22"/>
          <w:szCs w:val="22"/>
        </w:rPr>
        <w:t xml:space="preserve">The </w:t>
      </w:r>
      <w:r w:rsidRPr="00847F14">
        <w:rPr>
          <w:rStyle w:val="eop"/>
          <w:rFonts w:ascii="Arial" w:hAnsi="Arial" w:cs="Arial"/>
          <w:sz w:val="22"/>
          <w:szCs w:val="22"/>
        </w:rPr>
        <w:t>center delivery concept offers operators up to eight different delivery options to create windrows that best fit their harvesting practices. Whether in heavy or light forages, baling or chopping, the MM 950 &amp; 1090 can adapt to anything.</w:t>
      </w:r>
    </w:p>
    <w:p w14:paraId="22ABB168" w14:textId="6F63FE83" w:rsidR="002D16B9" w:rsidRDefault="00847F14" w:rsidP="00847F14">
      <w:pPr>
        <w:pStyle w:val="paragraph"/>
        <w:spacing w:after="0"/>
        <w:ind w:right="-75"/>
        <w:textAlignment w:val="baseline"/>
        <w:rPr>
          <w:rStyle w:val="eop"/>
          <w:rFonts w:ascii="Arial" w:hAnsi="Arial" w:cs="Arial"/>
          <w:sz w:val="22"/>
          <w:szCs w:val="22"/>
        </w:rPr>
      </w:pPr>
      <w:r w:rsidRPr="00847F14">
        <w:rPr>
          <w:rStyle w:val="eop"/>
          <w:rFonts w:ascii="Arial" w:hAnsi="Arial" w:cs="Arial"/>
          <w:sz w:val="22"/>
          <w:szCs w:val="22"/>
        </w:rPr>
        <w:t xml:space="preserve">A standard, floating windguard automatically adjusts to differing crop volumes, while providing excellent guidance onto the center of the belt, creating a fluffy and consistent windrow. </w:t>
      </w:r>
      <w:r>
        <w:rPr>
          <w:rStyle w:val="eop"/>
          <w:rFonts w:ascii="Arial" w:hAnsi="Arial" w:cs="Arial"/>
          <w:sz w:val="22"/>
          <w:szCs w:val="22"/>
        </w:rPr>
        <w:t>The s</w:t>
      </w:r>
      <w:r w:rsidRPr="00847F14">
        <w:rPr>
          <w:rStyle w:val="eop"/>
          <w:rFonts w:ascii="Arial" w:hAnsi="Arial" w:cs="Arial"/>
          <w:sz w:val="22"/>
          <w:szCs w:val="22"/>
        </w:rPr>
        <w:t xml:space="preserve">mall-diameter pickups allow for optimal forage collection in light, short crop as well as heavy, dense crop. Pickup speed can be adjusted based on the crop type to protect forage quality.  </w:t>
      </w:r>
    </w:p>
    <w:p w14:paraId="777BEF4C" w14:textId="276437B8" w:rsidR="00847F14" w:rsidRPr="00847F14" w:rsidRDefault="00847F14" w:rsidP="00847F14">
      <w:pPr>
        <w:pStyle w:val="paragraph"/>
        <w:spacing w:after="0"/>
        <w:ind w:right="-75"/>
        <w:textAlignment w:val="baseline"/>
        <w:rPr>
          <w:rStyle w:val="eop"/>
          <w:rFonts w:ascii="Arial" w:hAnsi="Arial" w:cs="Arial"/>
          <w:sz w:val="22"/>
          <w:szCs w:val="22"/>
        </w:rPr>
      </w:pPr>
      <w:r>
        <w:rPr>
          <w:rStyle w:val="eop"/>
          <w:rFonts w:ascii="Arial" w:hAnsi="Arial" w:cs="Arial"/>
          <w:sz w:val="22"/>
          <w:szCs w:val="22"/>
        </w:rPr>
        <w:t>A s</w:t>
      </w:r>
      <w:r w:rsidRPr="00847F14">
        <w:rPr>
          <w:rStyle w:val="eop"/>
          <w:rFonts w:ascii="Arial" w:hAnsi="Arial" w:cs="Arial"/>
          <w:sz w:val="22"/>
          <w:szCs w:val="22"/>
        </w:rPr>
        <w:t xml:space="preserve">pring suspension system promotes enhanced ground following and superior flotation. This design features four springs on each merger head, eliminating the need for complicated hydraulic requirements. Each head has a large pivoting angle of +/- 10° and a suspension range of 20” (0.5 m). </w:t>
      </w:r>
    </w:p>
    <w:p w14:paraId="152E285D" w14:textId="0A108474" w:rsidR="00847F14" w:rsidRDefault="00847F14" w:rsidP="00847F14">
      <w:pPr>
        <w:pStyle w:val="paragraph"/>
        <w:spacing w:after="0"/>
        <w:ind w:right="-75"/>
        <w:textAlignment w:val="baseline"/>
        <w:rPr>
          <w:rStyle w:val="eop"/>
          <w:rFonts w:ascii="Arial" w:hAnsi="Arial" w:cs="Arial"/>
          <w:sz w:val="22"/>
          <w:szCs w:val="22"/>
        </w:rPr>
      </w:pPr>
      <w:r w:rsidRPr="00847F14">
        <w:rPr>
          <w:rStyle w:val="eop"/>
          <w:rFonts w:ascii="Arial" w:hAnsi="Arial" w:cs="Arial"/>
          <w:sz w:val="22"/>
          <w:szCs w:val="22"/>
        </w:rPr>
        <w:t>The AT</w:t>
      </w:r>
      <w:r w:rsidR="00214CD7">
        <w:rPr>
          <w:rStyle w:val="eop"/>
          <w:rFonts w:ascii="Arial" w:hAnsi="Arial" w:cs="Arial"/>
          <w:sz w:val="22"/>
          <w:szCs w:val="22"/>
        </w:rPr>
        <w:t>-</w:t>
      </w:r>
      <w:r w:rsidRPr="00847F14">
        <w:rPr>
          <w:rStyle w:val="eop"/>
          <w:rFonts w:ascii="Arial" w:hAnsi="Arial" w:cs="Arial"/>
          <w:sz w:val="22"/>
          <w:szCs w:val="22"/>
        </w:rPr>
        <w:t xml:space="preserve">10 controller </w:t>
      </w:r>
      <w:r w:rsidR="00855D72" w:rsidRPr="00855D72">
        <w:rPr>
          <w:rStyle w:val="eop"/>
          <w:rFonts w:ascii="Arial" w:hAnsi="Arial" w:cs="Arial"/>
          <w:sz w:val="22"/>
          <w:szCs w:val="22"/>
        </w:rPr>
        <w:t xml:space="preserve">allows for user-friendly and simple operation, without compromising machine performance. </w:t>
      </w:r>
      <w:r w:rsidR="00855D72">
        <w:rPr>
          <w:rStyle w:val="eop"/>
          <w:rFonts w:ascii="Arial" w:hAnsi="Arial" w:cs="Arial"/>
          <w:sz w:val="22"/>
          <w:szCs w:val="22"/>
        </w:rPr>
        <w:t xml:space="preserve">The controller </w:t>
      </w:r>
      <w:r w:rsidRPr="00847F14">
        <w:rPr>
          <w:rStyle w:val="eop"/>
          <w:rFonts w:ascii="Arial" w:hAnsi="Arial" w:cs="Arial"/>
          <w:sz w:val="22"/>
          <w:szCs w:val="22"/>
        </w:rPr>
        <w:t>adjusts forage delivery, individual unit lift, belt pickups and folding from transport to the working position.</w:t>
      </w:r>
      <w:r w:rsidRPr="00847F14">
        <w:t xml:space="preserve"> </w:t>
      </w:r>
    </w:p>
    <w:p w14:paraId="03BFFFF1" w14:textId="188D055F" w:rsidR="00BC2E8D" w:rsidRPr="000B2584" w:rsidRDefault="00A65C26" w:rsidP="00A65C26">
      <w:pPr>
        <w:pStyle w:val="paragraph"/>
        <w:spacing w:before="0" w:beforeAutospacing="0" w:after="0" w:afterAutospacing="0"/>
        <w:ind w:right="-75"/>
        <w:textAlignment w:val="baseline"/>
        <w:rPr>
          <w:rFonts w:ascii="Arial" w:hAnsi="Arial" w:cs="Arial"/>
          <w:sz w:val="22"/>
          <w:szCs w:val="22"/>
        </w:rPr>
      </w:pPr>
      <w:r w:rsidRPr="000B2584">
        <w:rPr>
          <w:rStyle w:val="normaltextrun"/>
          <w:rFonts w:ascii="Arial" w:hAnsi="Arial" w:cs="Arial"/>
          <w:sz w:val="22"/>
          <w:szCs w:val="22"/>
        </w:rPr>
        <w:t>Kuhn North America, Inc., of Brodhead, Wisconsin, is a leading innovator in agricultural and industrial equipment. KUHN offers a broad range of hay and forage, livestock, and crop production tools, as well as landscape and road maintenance equipment. KUHN, KUHN Knight and KUHN Krause products are sold by farm equipment dealers throughout the United States, Canada and many other countries.</w:t>
      </w:r>
      <w:r w:rsidRPr="000B2584">
        <w:rPr>
          <w:rStyle w:val="eop"/>
          <w:rFonts w:ascii="Arial" w:hAnsi="Arial" w:cs="Arial"/>
          <w:sz w:val="22"/>
          <w:szCs w:val="22"/>
        </w:rPr>
        <w:t> </w:t>
      </w:r>
      <w:bookmarkEnd w:id="0"/>
    </w:p>
    <w:sectPr w:rsidR="00BC2E8D" w:rsidRPr="000B2584" w:rsidSect="0098251F">
      <w:headerReference w:type="default" r:id="rId10"/>
      <w:footerReference w:type="default" r:id="rId11"/>
      <w:pgSz w:w="11906" w:h="16838"/>
      <w:pgMar w:top="1440" w:right="1440" w:bottom="1440" w:left="144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EEB96" w14:textId="77777777" w:rsidR="001717B7" w:rsidRDefault="001717B7" w:rsidP="008D5590">
      <w:pPr>
        <w:spacing w:after="0" w:line="240" w:lineRule="auto"/>
      </w:pPr>
      <w:r>
        <w:separator/>
      </w:r>
    </w:p>
  </w:endnote>
  <w:endnote w:type="continuationSeparator" w:id="0">
    <w:p w14:paraId="4B0FD0B1" w14:textId="77777777" w:rsidR="001717B7" w:rsidRDefault="001717B7" w:rsidP="008D5590">
      <w:pPr>
        <w:spacing w:after="0" w:line="240" w:lineRule="auto"/>
      </w:pPr>
      <w:r>
        <w:continuationSeparator/>
      </w:r>
    </w:p>
  </w:endnote>
  <w:endnote w:type="continuationNotice" w:id="1">
    <w:p w14:paraId="1EBF6E0D" w14:textId="77777777" w:rsidR="001717B7" w:rsidRDefault="001717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2040503050201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LT Com 67 MdCn">
    <w:panose1 w:val="020B0606030502030204"/>
    <w:charset w:val="00"/>
    <w:family w:val="swiss"/>
    <w:pitch w:val="variable"/>
    <w:sig w:usb0="8000008F" w:usb1="00002042" w:usb2="00000000" w:usb3="00000000" w:csb0="0000009B" w:csb1="00000000"/>
  </w:font>
  <w:font w:name="HelveticaNeueLT Com 47 LtCn">
    <w:panose1 w:val="020B0406020202030204"/>
    <w:charset w:val="00"/>
    <w:family w:val="swiss"/>
    <w:pitch w:val="variable"/>
    <w:sig w:usb0="8000008F" w:usb1="10002042"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35C8B" w14:textId="7733E5C3" w:rsidR="00271E2F" w:rsidRPr="00271E2F" w:rsidRDefault="00271E2F" w:rsidP="00271E2F">
    <w:pPr>
      <w:autoSpaceDE w:val="0"/>
      <w:autoSpaceDN w:val="0"/>
      <w:adjustRightInd w:val="0"/>
      <w:spacing w:after="0" w:line="288" w:lineRule="auto"/>
      <w:jc w:val="center"/>
      <w:textAlignment w:val="center"/>
      <w:rPr>
        <w:rFonts w:ascii="HelveticaNeueLT Com 47 LtCn" w:hAnsi="HelveticaNeueLT Com 47 LtCn" w:cs="HelveticaNeueLT Com 47 LtCn"/>
        <w:color w:val="000000"/>
        <w:sz w:val="14"/>
        <w:szCs w:val="14"/>
      </w:rPr>
    </w:pPr>
    <w:r w:rsidRPr="00271E2F">
      <w:rPr>
        <w:rFonts w:ascii="HelveticaNeueLT Com 67 MdCn" w:hAnsi="HelveticaNeueLT Com 67 MdCn" w:cs="HelveticaNeueLT Com 67 MdCn"/>
        <w:color w:val="FF0C05"/>
        <w:sz w:val="14"/>
        <w:szCs w:val="14"/>
      </w:rPr>
      <w:t>KUHN NORTH AMERICA, INC.</w:t>
    </w:r>
    <w:r w:rsidRPr="00271E2F">
      <w:rPr>
        <w:rFonts w:ascii="HelveticaNeueLT Com 67 MdCn" w:hAnsi="HelveticaNeueLT Com 67 MdCn" w:cs="HelveticaNeueLT Com 67 MdCn"/>
        <w:color w:val="000000"/>
        <w:sz w:val="14"/>
        <w:szCs w:val="14"/>
      </w:rPr>
      <w:t xml:space="preserve"> </w:t>
    </w:r>
    <w:r w:rsidRPr="00271E2F">
      <w:rPr>
        <w:rFonts w:ascii="HelveticaNeueLT Com 47 LtCn" w:hAnsi="HelveticaNeueLT Com 47 LtCn" w:cs="HelveticaNeueLT Com 47 LtCn"/>
        <w:color w:val="000000"/>
        <w:sz w:val="14"/>
        <w:szCs w:val="14"/>
      </w:rPr>
      <w:t>- Corporate Headquarters - PO Box 167 - Brodhead, WI 53520 USA - Phone: (608) 897-2131 - www.kuhn.com</w:t>
    </w:r>
  </w:p>
  <w:p w14:paraId="3F4241E6" w14:textId="77777777" w:rsidR="008D5590" w:rsidRPr="00271E2F" w:rsidRDefault="008D5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AE664" w14:textId="77777777" w:rsidR="001717B7" w:rsidRDefault="001717B7" w:rsidP="008D5590">
      <w:pPr>
        <w:spacing w:after="0" w:line="240" w:lineRule="auto"/>
      </w:pPr>
      <w:r>
        <w:separator/>
      </w:r>
    </w:p>
  </w:footnote>
  <w:footnote w:type="continuationSeparator" w:id="0">
    <w:p w14:paraId="3432E5FB" w14:textId="77777777" w:rsidR="001717B7" w:rsidRDefault="001717B7" w:rsidP="008D5590">
      <w:pPr>
        <w:spacing w:after="0" w:line="240" w:lineRule="auto"/>
      </w:pPr>
      <w:r>
        <w:continuationSeparator/>
      </w:r>
    </w:p>
  </w:footnote>
  <w:footnote w:type="continuationNotice" w:id="1">
    <w:p w14:paraId="62BDAF3D" w14:textId="77777777" w:rsidR="001717B7" w:rsidRDefault="001717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A3646" w14:textId="3F637AB4" w:rsidR="008D5590" w:rsidRDefault="00FC5F53" w:rsidP="002F49B5">
    <w:pPr>
      <w:pStyle w:val="Header"/>
    </w:pPr>
    <w:r>
      <w:rPr>
        <w:noProof/>
      </w:rPr>
      <w:drawing>
        <wp:anchor distT="0" distB="0" distL="114300" distR="114300" simplePos="0" relativeHeight="251658240" behindDoc="0" locked="0" layoutInCell="1" allowOverlap="1" wp14:anchorId="2F98C462" wp14:editId="095FE867">
          <wp:simplePos x="0" y="0"/>
          <wp:positionH relativeFrom="column">
            <wp:posOffset>-893445</wp:posOffset>
          </wp:positionH>
          <wp:positionV relativeFrom="paragraph">
            <wp:posOffset>6350</wp:posOffset>
          </wp:positionV>
          <wp:extent cx="7526655" cy="153797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6655" cy="153797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709"/>
    <w:rsid w:val="000122CD"/>
    <w:rsid w:val="00064603"/>
    <w:rsid w:val="0007487C"/>
    <w:rsid w:val="00080583"/>
    <w:rsid w:val="000923BA"/>
    <w:rsid w:val="000B2584"/>
    <w:rsid w:val="000C392C"/>
    <w:rsid w:val="000D14E5"/>
    <w:rsid w:val="000F0378"/>
    <w:rsid w:val="000F3E60"/>
    <w:rsid w:val="0012640F"/>
    <w:rsid w:val="001335E4"/>
    <w:rsid w:val="00142A84"/>
    <w:rsid w:val="00152698"/>
    <w:rsid w:val="001563F2"/>
    <w:rsid w:val="001717B7"/>
    <w:rsid w:val="001A74B7"/>
    <w:rsid w:val="001C2B6D"/>
    <w:rsid w:val="001D30CB"/>
    <w:rsid w:val="001E6ED6"/>
    <w:rsid w:val="001F02F9"/>
    <w:rsid w:val="001F77BF"/>
    <w:rsid w:val="00214CD7"/>
    <w:rsid w:val="00215F96"/>
    <w:rsid w:val="002275CC"/>
    <w:rsid w:val="00261652"/>
    <w:rsid w:val="002632D4"/>
    <w:rsid w:val="00271E2F"/>
    <w:rsid w:val="002B5C4C"/>
    <w:rsid w:val="002C56F8"/>
    <w:rsid w:val="002D151F"/>
    <w:rsid w:val="002D16B9"/>
    <w:rsid w:val="002D4B54"/>
    <w:rsid w:val="002E421D"/>
    <w:rsid w:val="002F4418"/>
    <w:rsid w:val="002F49B5"/>
    <w:rsid w:val="00305108"/>
    <w:rsid w:val="00336262"/>
    <w:rsid w:val="0033675C"/>
    <w:rsid w:val="003811E2"/>
    <w:rsid w:val="00382C76"/>
    <w:rsid w:val="003B5215"/>
    <w:rsid w:val="003D76D8"/>
    <w:rsid w:val="003F5F30"/>
    <w:rsid w:val="00413C98"/>
    <w:rsid w:val="00417BDC"/>
    <w:rsid w:val="00422726"/>
    <w:rsid w:val="00424050"/>
    <w:rsid w:val="00425F60"/>
    <w:rsid w:val="00471624"/>
    <w:rsid w:val="00482E89"/>
    <w:rsid w:val="004B5E7F"/>
    <w:rsid w:val="004E2EC7"/>
    <w:rsid w:val="004E63D4"/>
    <w:rsid w:val="004E6FDC"/>
    <w:rsid w:val="004E71DC"/>
    <w:rsid w:val="00520D41"/>
    <w:rsid w:val="00525B3B"/>
    <w:rsid w:val="005447DD"/>
    <w:rsid w:val="00544DE4"/>
    <w:rsid w:val="00557717"/>
    <w:rsid w:val="00576716"/>
    <w:rsid w:val="005B1C00"/>
    <w:rsid w:val="005B55B0"/>
    <w:rsid w:val="005C1730"/>
    <w:rsid w:val="005C7E03"/>
    <w:rsid w:val="005F079E"/>
    <w:rsid w:val="005F5A2D"/>
    <w:rsid w:val="0064659E"/>
    <w:rsid w:val="00650D5B"/>
    <w:rsid w:val="006528D4"/>
    <w:rsid w:val="00656444"/>
    <w:rsid w:val="006631CE"/>
    <w:rsid w:val="0067680D"/>
    <w:rsid w:val="00677534"/>
    <w:rsid w:val="006A2019"/>
    <w:rsid w:val="006A4BFC"/>
    <w:rsid w:val="006D12EF"/>
    <w:rsid w:val="006E0B54"/>
    <w:rsid w:val="00714FED"/>
    <w:rsid w:val="00735736"/>
    <w:rsid w:val="00743B67"/>
    <w:rsid w:val="00752695"/>
    <w:rsid w:val="007622C4"/>
    <w:rsid w:val="00764950"/>
    <w:rsid w:val="007923AF"/>
    <w:rsid w:val="007D7C89"/>
    <w:rsid w:val="007E5B2C"/>
    <w:rsid w:val="007E5B51"/>
    <w:rsid w:val="007F0B56"/>
    <w:rsid w:val="008011C4"/>
    <w:rsid w:val="00806ACA"/>
    <w:rsid w:val="00830127"/>
    <w:rsid w:val="00847F14"/>
    <w:rsid w:val="00855D72"/>
    <w:rsid w:val="00856B1D"/>
    <w:rsid w:val="0088040B"/>
    <w:rsid w:val="008976D6"/>
    <w:rsid w:val="008A35DA"/>
    <w:rsid w:val="008A6564"/>
    <w:rsid w:val="008B6F16"/>
    <w:rsid w:val="008C6F92"/>
    <w:rsid w:val="008C7D42"/>
    <w:rsid w:val="008D5590"/>
    <w:rsid w:val="0090373C"/>
    <w:rsid w:val="009043CE"/>
    <w:rsid w:val="0090540C"/>
    <w:rsid w:val="00910D00"/>
    <w:rsid w:val="00923012"/>
    <w:rsid w:val="0093397B"/>
    <w:rsid w:val="00952C2D"/>
    <w:rsid w:val="00971FCE"/>
    <w:rsid w:val="00974BDE"/>
    <w:rsid w:val="0098251F"/>
    <w:rsid w:val="00984464"/>
    <w:rsid w:val="00987952"/>
    <w:rsid w:val="009A4FA7"/>
    <w:rsid w:val="009C11C6"/>
    <w:rsid w:val="009C28E0"/>
    <w:rsid w:val="00A274C2"/>
    <w:rsid w:val="00A34BA5"/>
    <w:rsid w:val="00A453C8"/>
    <w:rsid w:val="00A65C26"/>
    <w:rsid w:val="00A826E9"/>
    <w:rsid w:val="00A87BA2"/>
    <w:rsid w:val="00AC5476"/>
    <w:rsid w:val="00AD7348"/>
    <w:rsid w:val="00AD7D5F"/>
    <w:rsid w:val="00B0588C"/>
    <w:rsid w:val="00B05B5C"/>
    <w:rsid w:val="00B33CCA"/>
    <w:rsid w:val="00B61A95"/>
    <w:rsid w:val="00B728E2"/>
    <w:rsid w:val="00BA3794"/>
    <w:rsid w:val="00BB6501"/>
    <w:rsid w:val="00BC2E8D"/>
    <w:rsid w:val="00BD1854"/>
    <w:rsid w:val="00BD3AEA"/>
    <w:rsid w:val="00BF1647"/>
    <w:rsid w:val="00C20448"/>
    <w:rsid w:val="00C370C0"/>
    <w:rsid w:val="00C42597"/>
    <w:rsid w:val="00C42C9D"/>
    <w:rsid w:val="00C45823"/>
    <w:rsid w:val="00C56F67"/>
    <w:rsid w:val="00C64435"/>
    <w:rsid w:val="00C92E03"/>
    <w:rsid w:val="00C976C6"/>
    <w:rsid w:val="00CB3A65"/>
    <w:rsid w:val="00CC468A"/>
    <w:rsid w:val="00CD016C"/>
    <w:rsid w:val="00CF15C9"/>
    <w:rsid w:val="00CF272E"/>
    <w:rsid w:val="00D018BB"/>
    <w:rsid w:val="00D125E0"/>
    <w:rsid w:val="00D351EB"/>
    <w:rsid w:val="00D47752"/>
    <w:rsid w:val="00D66B10"/>
    <w:rsid w:val="00D729DD"/>
    <w:rsid w:val="00D72EB3"/>
    <w:rsid w:val="00D73C3B"/>
    <w:rsid w:val="00D877D6"/>
    <w:rsid w:val="00D90034"/>
    <w:rsid w:val="00D91709"/>
    <w:rsid w:val="00DC68D2"/>
    <w:rsid w:val="00DD681D"/>
    <w:rsid w:val="00DE3FAC"/>
    <w:rsid w:val="00DF375F"/>
    <w:rsid w:val="00E02D40"/>
    <w:rsid w:val="00E14A2A"/>
    <w:rsid w:val="00E20A11"/>
    <w:rsid w:val="00E4323E"/>
    <w:rsid w:val="00E6391B"/>
    <w:rsid w:val="00E708FA"/>
    <w:rsid w:val="00E74650"/>
    <w:rsid w:val="00E76D1A"/>
    <w:rsid w:val="00E9319E"/>
    <w:rsid w:val="00E93EE7"/>
    <w:rsid w:val="00EA2BD8"/>
    <w:rsid w:val="00EA7875"/>
    <w:rsid w:val="00EE0192"/>
    <w:rsid w:val="00EF4173"/>
    <w:rsid w:val="00F3167E"/>
    <w:rsid w:val="00F37AC4"/>
    <w:rsid w:val="00F37F3D"/>
    <w:rsid w:val="00F44694"/>
    <w:rsid w:val="00F56D38"/>
    <w:rsid w:val="00F81873"/>
    <w:rsid w:val="00F8536A"/>
    <w:rsid w:val="00F868BF"/>
    <w:rsid w:val="00F93ABB"/>
    <w:rsid w:val="00FA45FF"/>
    <w:rsid w:val="00FB11C2"/>
    <w:rsid w:val="00FC5F53"/>
    <w:rsid w:val="00FE327B"/>
    <w:rsid w:val="00FE5FDE"/>
    <w:rsid w:val="00FF4458"/>
    <w:rsid w:val="00FF47F1"/>
    <w:rsid w:val="05FF60C2"/>
    <w:rsid w:val="3628C4ED"/>
    <w:rsid w:val="39B2A8D1"/>
    <w:rsid w:val="434062BA"/>
    <w:rsid w:val="4FCD24D2"/>
    <w:rsid w:val="5A469A6B"/>
    <w:rsid w:val="5E6929AE"/>
    <w:rsid w:val="72345EEA"/>
    <w:rsid w:val="7B8492A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71285F"/>
  <w15:chartTrackingRefBased/>
  <w15:docId w15:val="{B2BB8AE8-8221-4C87-96B5-9FB717844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709"/>
    <w:pPr>
      <w:spacing w:after="160" w:line="259" w:lineRule="auto"/>
    </w:pPr>
    <w:rPr>
      <w:sz w:val="22"/>
      <w:szCs w:val="22"/>
    </w:rPr>
  </w:style>
  <w:style w:type="paragraph" w:styleId="Heading1">
    <w:name w:val="heading 1"/>
    <w:basedOn w:val="Normal"/>
    <w:next w:val="Normal"/>
    <w:link w:val="Heading1Char"/>
    <w:uiPriority w:val="9"/>
    <w:qFormat/>
    <w:rsid w:val="00D91709"/>
    <w:pPr>
      <w:keepNext/>
      <w:keepLines/>
      <w:spacing w:before="320" w:after="0" w:line="240" w:lineRule="auto"/>
      <w:outlineLvl w:val="0"/>
    </w:pPr>
    <w:rPr>
      <w:rFonts w:ascii="Calibri Light" w:hAnsi="Calibri Light"/>
      <w:color w:val="2E74B5"/>
      <w:sz w:val="30"/>
      <w:szCs w:val="30"/>
    </w:rPr>
  </w:style>
  <w:style w:type="paragraph" w:styleId="Heading2">
    <w:name w:val="heading 2"/>
    <w:basedOn w:val="Normal"/>
    <w:next w:val="Normal"/>
    <w:link w:val="Heading2Char"/>
    <w:uiPriority w:val="9"/>
    <w:semiHidden/>
    <w:unhideWhenUsed/>
    <w:qFormat/>
    <w:rsid w:val="00D91709"/>
    <w:pPr>
      <w:keepNext/>
      <w:keepLines/>
      <w:spacing w:before="40" w:after="0" w:line="240" w:lineRule="auto"/>
      <w:outlineLvl w:val="1"/>
    </w:pPr>
    <w:rPr>
      <w:rFonts w:ascii="Calibri Light" w:hAnsi="Calibri Light"/>
      <w:color w:val="C45911"/>
      <w:sz w:val="28"/>
      <w:szCs w:val="28"/>
    </w:rPr>
  </w:style>
  <w:style w:type="paragraph" w:styleId="Heading3">
    <w:name w:val="heading 3"/>
    <w:basedOn w:val="Normal"/>
    <w:next w:val="Normal"/>
    <w:link w:val="Heading3Char"/>
    <w:uiPriority w:val="9"/>
    <w:semiHidden/>
    <w:unhideWhenUsed/>
    <w:qFormat/>
    <w:rsid w:val="00D91709"/>
    <w:pPr>
      <w:keepNext/>
      <w:keepLines/>
      <w:spacing w:before="40" w:after="0" w:line="240" w:lineRule="auto"/>
      <w:outlineLvl w:val="2"/>
    </w:pPr>
    <w:rPr>
      <w:rFonts w:ascii="Calibri Light" w:hAnsi="Calibri Light"/>
      <w:color w:val="538135"/>
      <w:sz w:val="26"/>
      <w:szCs w:val="26"/>
    </w:rPr>
  </w:style>
  <w:style w:type="paragraph" w:styleId="Heading4">
    <w:name w:val="heading 4"/>
    <w:basedOn w:val="Normal"/>
    <w:next w:val="Normal"/>
    <w:link w:val="Heading4Char"/>
    <w:uiPriority w:val="9"/>
    <w:semiHidden/>
    <w:unhideWhenUsed/>
    <w:qFormat/>
    <w:rsid w:val="00D91709"/>
    <w:pPr>
      <w:keepNext/>
      <w:keepLines/>
      <w:spacing w:before="40" w:after="0"/>
      <w:outlineLvl w:val="3"/>
    </w:pPr>
    <w:rPr>
      <w:rFonts w:ascii="Calibri Light" w:hAnsi="Calibri Light"/>
      <w:i/>
      <w:iCs/>
      <w:color w:val="2F5496"/>
      <w:sz w:val="25"/>
      <w:szCs w:val="25"/>
    </w:rPr>
  </w:style>
  <w:style w:type="paragraph" w:styleId="Heading5">
    <w:name w:val="heading 5"/>
    <w:basedOn w:val="Normal"/>
    <w:next w:val="Normal"/>
    <w:link w:val="Heading5Char"/>
    <w:uiPriority w:val="9"/>
    <w:semiHidden/>
    <w:unhideWhenUsed/>
    <w:qFormat/>
    <w:rsid w:val="00D91709"/>
    <w:pPr>
      <w:keepNext/>
      <w:keepLines/>
      <w:spacing w:before="40" w:after="0"/>
      <w:outlineLvl w:val="4"/>
    </w:pPr>
    <w:rPr>
      <w:rFonts w:ascii="Calibri Light" w:hAnsi="Calibri Light"/>
      <w:i/>
      <w:iCs/>
      <w:color w:val="833C0B"/>
      <w:sz w:val="24"/>
      <w:szCs w:val="24"/>
    </w:rPr>
  </w:style>
  <w:style w:type="paragraph" w:styleId="Heading6">
    <w:name w:val="heading 6"/>
    <w:basedOn w:val="Normal"/>
    <w:next w:val="Normal"/>
    <w:link w:val="Heading6Char"/>
    <w:uiPriority w:val="9"/>
    <w:semiHidden/>
    <w:unhideWhenUsed/>
    <w:qFormat/>
    <w:rsid w:val="00D91709"/>
    <w:pPr>
      <w:keepNext/>
      <w:keepLines/>
      <w:spacing w:before="40" w:after="0"/>
      <w:outlineLvl w:val="5"/>
    </w:pPr>
    <w:rPr>
      <w:rFonts w:ascii="Calibri Light" w:hAnsi="Calibri Light"/>
      <w:i/>
      <w:iCs/>
      <w:color w:val="385623"/>
      <w:sz w:val="23"/>
      <w:szCs w:val="23"/>
    </w:rPr>
  </w:style>
  <w:style w:type="paragraph" w:styleId="Heading7">
    <w:name w:val="heading 7"/>
    <w:basedOn w:val="Normal"/>
    <w:next w:val="Normal"/>
    <w:link w:val="Heading7Char"/>
    <w:uiPriority w:val="9"/>
    <w:semiHidden/>
    <w:unhideWhenUsed/>
    <w:qFormat/>
    <w:rsid w:val="00D91709"/>
    <w:pPr>
      <w:keepNext/>
      <w:keepLines/>
      <w:spacing w:before="40" w:after="0"/>
      <w:outlineLvl w:val="6"/>
    </w:pPr>
    <w:rPr>
      <w:rFonts w:ascii="Calibri Light" w:hAnsi="Calibri Light"/>
      <w:color w:val="1F4E79"/>
    </w:rPr>
  </w:style>
  <w:style w:type="paragraph" w:styleId="Heading8">
    <w:name w:val="heading 8"/>
    <w:basedOn w:val="Normal"/>
    <w:next w:val="Normal"/>
    <w:link w:val="Heading8Char"/>
    <w:uiPriority w:val="9"/>
    <w:semiHidden/>
    <w:unhideWhenUsed/>
    <w:qFormat/>
    <w:rsid w:val="00D91709"/>
    <w:pPr>
      <w:keepNext/>
      <w:keepLines/>
      <w:spacing w:before="40" w:after="0"/>
      <w:outlineLvl w:val="7"/>
    </w:pPr>
    <w:rPr>
      <w:rFonts w:ascii="Calibri Light" w:hAnsi="Calibri Light"/>
      <w:color w:val="833C0B"/>
      <w:sz w:val="21"/>
      <w:szCs w:val="21"/>
    </w:rPr>
  </w:style>
  <w:style w:type="paragraph" w:styleId="Heading9">
    <w:name w:val="heading 9"/>
    <w:basedOn w:val="Normal"/>
    <w:next w:val="Normal"/>
    <w:link w:val="Heading9Char"/>
    <w:uiPriority w:val="9"/>
    <w:semiHidden/>
    <w:unhideWhenUsed/>
    <w:qFormat/>
    <w:rsid w:val="00D91709"/>
    <w:pPr>
      <w:keepNext/>
      <w:keepLines/>
      <w:spacing w:before="40" w:after="0"/>
      <w:outlineLvl w:val="8"/>
    </w:pPr>
    <w:rPr>
      <w:rFonts w:ascii="Calibri Light" w:hAnsi="Calibri Light"/>
      <w:color w:val="3856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91709"/>
    <w:rPr>
      <w:rFonts w:ascii="Calibri Light" w:eastAsia="Times New Roman" w:hAnsi="Calibri Light" w:cs="Times New Roman"/>
      <w:color w:val="2E74B5"/>
      <w:sz w:val="30"/>
      <w:szCs w:val="30"/>
    </w:rPr>
  </w:style>
  <w:style w:type="character" w:customStyle="1" w:styleId="Heading2Char">
    <w:name w:val="Heading 2 Char"/>
    <w:link w:val="Heading2"/>
    <w:uiPriority w:val="9"/>
    <w:semiHidden/>
    <w:rsid w:val="00D91709"/>
    <w:rPr>
      <w:rFonts w:ascii="Calibri Light" w:eastAsia="Times New Roman" w:hAnsi="Calibri Light" w:cs="Times New Roman"/>
      <w:color w:val="C45911"/>
      <w:sz w:val="28"/>
      <w:szCs w:val="28"/>
    </w:rPr>
  </w:style>
  <w:style w:type="character" w:customStyle="1" w:styleId="Heading3Char">
    <w:name w:val="Heading 3 Char"/>
    <w:link w:val="Heading3"/>
    <w:uiPriority w:val="9"/>
    <w:semiHidden/>
    <w:rsid w:val="00D91709"/>
    <w:rPr>
      <w:rFonts w:ascii="Calibri Light" w:eastAsia="Times New Roman" w:hAnsi="Calibri Light" w:cs="Times New Roman"/>
      <w:color w:val="538135"/>
      <w:sz w:val="26"/>
      <w:szCs w:val="26"/>
    </w:rPr>
  </w:style>
  <w:style w:type="character" w:customStyle="1" w:styleId="Heading4Char">
    <w:name w:val="Heading 4 Char"/>
    <w:link w:val="Heading4"/>
    <w:uiPriority w:val="9"/>
    <w:semiHidden/>
    <w:rsid w:val="00D91709"/>
    <w:rPr>
      <w:rFonts w:ascii="Calibri Light" w:eastAsia="Times New Roman" w:hAnsi="Calibri Light" w:cs="Times New Roman"/>
      <w:i/>
      <w:iCs/>
      <w:color w:val="2F5496"/>
      <w:sz w:val="25"/>
      <w:szCs w:val="25"/>
    </w:rPr>
  </w:style>
  <w:style w:type="character" w:customStyle="1" w:styleId="Heading5Char">
    <w:name w:val="Heading 5 Char"/>
    <w:link w:val="Heading5"/>
    <w:uiPriority w:val="9"/>
    <w:semiHidden/>
    <w:rsid w:val="00D91709"/>
    <w:rPr>
      <w:rFonts w:ascii="Calibri Light" w:eastAsia="Times New Roman" w:hAnsi="Calibri Light" w:cs="Times New Roman"/>
      <w:i/>
      <w:iCs/>
      <w:color w:val="833C0B"/>
      <w:sz w:val="24"/>
      <w:szCs w:val="24"/>
    </w:rPr>
  </w:style>
  <w:style w:type="character" w:customStyle="1" w:styleId="Heading6Char">
    <w:name w:val="Heading 6 Char"/>
    <w:link w:val="Heading6"/>
    <w:uiPriority w:val="9"/>
    <w:semiHidden/>
    <w:rsid w:val="00D91709"/>
    <w:rPr>
      <w:rFonts w:ascii="Calibri Light" w:eastAsia="Times New Roman" w:hAnsi="Calibri Light" w:cs="Times New Roman"/>
      <w:i/>
      <w:iCs/>
      <w:color w:val="385623"/>
      <w:sz w:val="23"/>
      <w:szCs w:val="23"/>
    </w:rPr>
  </w:style>
  <w:style w:type="character" w:customStyle="1" w:styleId="Heading7Char">
    <w:name w:val="Heading 7 Char"/>
    <w:link w:val="Heading7"/>
    <w:uiPriority w:val="9"/>
    <w:semiHidden/>
    <w:rsid w:val="00D91709"/>
    <w:rPr>
      <w:rFonts w:ascii="Calibri Light" w:eastAsia="Times New Roman" w:hAnsi="Calibri Light" w:cs="Times New Roman"/>
      <w:color w:val="1F4E79"/>
    </w:rPr>
  </w:style>
  <w:style w:type="character" w:customStyle="1" w:styleId="Heading8Char">
    <w:name w:val="Heading 8 Char"/>
    <w:link w:val="Heading8"/>
    <w:uiPriority w:val="9"/>
    <w:semiHidden/>
    <w:rsid w:val="00D91709"/>
    <w:rPr>
      <w:rFonts w:ascii="Calibri Light" w:eastAsia="Times New Roman" w:hAnsi="Calibri Light" w:cs="Times New Roman"/>
      <w:color w:val="833C0B"/>
      <w:sz w:val="21"/>
      <w:szCs w:val="21"/>
    </w:rPr>
  </w:style>
  <w:style w:type="character" w:customStyle="1" w:styleId="Heading9Char">
    <w:name w:val="Heading 9 Char"/>
    <w:link w:val="Heading9"/>
    <w:uiPriority w:val="9"/>
    <w:semiHidden/>
    <w:rsid w:val="00D91709"/>
    <w:rPr>
      <w:rFonts w:ascii="Calibri Light" w:eastAsia="Times New Roman" w:hAnsi="Calibri Light" w:cs="Times New Roman"/>
      <w:color w:val="385623"/>
    </w:rPr>
  </w:style>
  <w:style w:type="paragraph" w:styleId="Caption">
    <w:name w:val="caption"/>
    <w:basedOn w:val="Normal"/>
    <w:next w:val="Normal"/>
    <w:uiPriority w:val="35"/>
    <w:semiHidden/>
    <w:unhideWhenUsed/>
    <w:qFormat/>
    <w:rsid w:val="00D91709"/>
    <w:pPr>
      <w:spacing w:line="240" w:lineRule="auto"/>
    </w:pPr>
    <w:rPr>
      <w:b/>
      <w:bCs/>
      <w:smallCaps/>
      <w:color w:val="5B9BD5"/>
      <w:spacing w:val="6"/>
    </w:rPr>
  </w:style>
  <w:style w:type="paragraph" w:styleId="Title">
    <w:name w:val="Title"/>
    <w:basedOn w:val="Normal"/>
    <w:next w:val="Normal"/>
    <w:link w:val="TitleChar"/>
    <w:uiPriority w:val="10"/>
    <w:qFormat/>
    <w:rsid w:val="00D91709"/>
    <w:pPr>
      <w:spacing w:after="0" w:line="240" w:lineRule="auto"/>
      <w:contextualSpacing/>
    </w:pPr>
    <w:rPr>
      <w:rFonts w:ascii="Calibri Light" w:hAnsi="Calibri Light"/>
      <w:color w:val="2E74B5"/>
      <w:spacing w:val="-10"/>
      <w:sz w:val="52"/>
      <w:szCs w:val="52"/>
    </w:rPr>
  </w:style>
  <w:style w:type="character" w:customStyle="1" w:styleId="TitleChar">
    <w:name w:val="Title Char"/>
    <w:link w:val="Title"/>
    <w:uiPriority w:val="10"/>
    <w:rsid w:val="00D91709"/>
    <w:rPr>
      <w:rFonts w:ascii="Calibri Light" w:eastAsia="Times New Roman" w:hAnsi="Calibri Light" w:cs="Times New Roman"/>
      <w:color w:val="2E74B5"/>
      <w:spacing w:val="-10"/>
      <w:sz w:val="52"/>
      <w:szCs w:val="52"/>
    </w:rPr>
  </w:style>
  <w:style w:type="paragraph" w:styleId="Subtitle">
    <w:name w:val="Subtitle"/>
    <w:basedOn w:val="Normal"/>
    <w:next w:val="Normal"/>
    <w:link w:val="SubtitleChar"/>
    <w:uiPriority w:val="11"/>
    <w:qFormat/>
    <w:rsid w:val="00D91709"/>
    <w:pPr>
      <w:numPr>
        <w:ilvl w:val="1"/>
      </w:numPr>
      <w:spacing w:line="240" w:lineRule="auto"/>
    </w:pPr>
    <w:rPr>
      <w:rFonts w:ascii="Calibri Light" w:hAnsi="Calibri Light"/>
    </w:rPr>
  </w:style>
  <w:style w:type="character" w:customStyle="1" w:styleId="SubtitleChar">
    <w:name w:val="Subtitle Char"/>
    <w:link w:val="Subtitle"/>
    <w:uiPriority w:val="11"/>
    <w:rsid w:val="00D91709"/>
    <w:rPr>
      <w:rFonts w:ascii="Calibri Light" w:eastAsia="Times New Roman" w:hAnsi="Calibri Light" w:cs="Times New Roman"/>
    </w:rPr>
  </w:style>
  <w:style w:type="character" w:styleId="Strong">
    <w:name w:val="Strong"/>
    <w:uiPriority w:val="22"/>
    <w:qFormat/>
    <w:rsid w:val="00D91709"/>
    <w:rPr>
      <w:b/>
      <w:bCs/>
    </w:rPr>
  </w:style>
  <w:style w:type="character" w:styleId="Emphasis">
    <w:name w:val="Emphasis"/>
    <w:uiPriority w:val="20"/>
    <w:qFormat/>
    <w:rsid w:val="00D91709"/>
    <w:rPr>
      <w:i/>
      <w:iCs/>
    </w:rPr>
  </w:style>
  <w:style w:type="paragraph" w:styleId="NoSpacing">
    <w:name w:val="No Spacing"/>
    <w:uiPriority w:val="1"/>
    <w:qFormat/>
    <w:rsid w:val="00D91709"/>
    <w:rPr>
      <w:sz w:val="22"/>
      <w:szCs w:val="22"/>
      <w:lang w:val="fr-FR"/>
    </w:rPr>
  </w:style>
  <w:style w:type="paragraph" w:styleId="Quote">
    <w:name w:val="Quote"/>
    <w:basedOn w:val="Normal"/>
    <w:next w:val="Normal"/>
    <w:link w:val="QuoteChar"/>
    <w:uiPriority w:val="29"/>
    <w:qFormat/>
    <w:rsid w:val="00D91709"/>
    <w:pPr>
      <w:spacing w:before="120"/>
      <w:ind w:left="720" w:right="720"/>
      <w:jc w:val="center"/>
    </w:pPr>
    <w:rPr>
      <w:i/>
      <w:iCs/>
    </w:rPr>
  </w:style>
  <w:style w:type="character" w:customStyle="1" w:styleId="QuoteChar">
    <w:name w:val="Quote Char"/>
    <w:link w:val="Quote"/>
    <w:uiPriority w:val="29"/>
    <w:rsid w:val="00D91709"/>
    <w:rPr>
      <w:i/>
      <w:iCs/>
    </w:rPr>
  </w:style>
  <w:style w:type="paragraph" w:styleId="IntenseQuote">
    <w:name w:val="Intense Quote"/>
    <w:basedOn w:val="Normal"/>
    <w:next w:val="Normal"/>
    <w:link w:val="IntenseQuoteChar"/>
    <w:uiPriority w:val="30"/>
    <w:qFormat/>
    <w:rsid w:val="00D91709"/>
    <w:pPr>
      <w:spacing w:before="120" w:line="300" w:lineRule="auto"/>
      <w:ind w:left="576" w:right="576"/>
      <w:jc w:val="center"/>
    </w:pPr>
    <w:rPr>
      <w:rFonts w:ascii="Calibri Light" w:hAnsi="Calibri Light"/>
      <w:color w:val="5B9BD5"/>
      <w:sz w:val="24"/>
      <w:szCs w:val="24"/>
    </w:rPr>
  </w:style>
  <w:style w:type="character" w:customStyle="1" w:styleId="IntenseQuoteChar">
    <w:name w:val="Intense Quote Char"/>
    <w:link w:val="IntenseQuote"/>
    <w:uiPriority w:val="30"/>
    <w:rsid w:val="00D91709"/>
    <w:rPr>
      <w:rFonts w:ascii="Calibri Light" w:eastAsia="Times New Roman" w:hAnsi="Calibri Light" w:cs="Times New Roman"/>
      <w:color w:val="5B9BD5"/>
      <w:sz w:val="24"/>
      <w:szCs w:val="24"/>
    </w:rPr>
  </w:style>
  <w:style w:type="character" w:styleId="SubtleEmphasis">
    <w:name w:val="Subtle Emphasis"/>
    <w:uiPriority w:val="19"/>
    <w:qFormat/>
    <w:rsid w:val="00D91709"/>
    <w:rPr>
      <w:i/>
      <w:iCs/>
      <w:color w:val="404040"/>
    </w:rPr>
  </w:style>
  <w:style w:type="character" w:styleId="IntenseEmphasis">
    <w:name w:val="Intense Emphasis"/>
    <w:uiPriority w:val="21"/>
    <w:qFormat/>
    <w:rsid w:val="00D91709"/>
    <w:rPr>
      <w:b w:val="0"/>
      <w:bCs w:val="0"/>
      <w:i/>
      <w:iCs/>
      <w:color w:val="5B9BD5"/>
    </w:rPr>
  </w:style>
  <w:style w:type="character" w:styleId="SubtleReference">
    <w:name w:val="Subtle Reference"/>
    <w:uiPriority w:val="31"/>
    <w:qFormat/>
    <w:rsid w:val="00D91709"/>
    <w:rPr>
      <w:smallCaps/>
      <w:color w:val="404040"/>
      <w:u w:val="single" w:color="7F7F7F"/>
    </w:rPr>
  </w:style>
  <w:style w:type="character" w:styleId="IntenseReference">
    <w:name w:val="Intense Reference"/>
    <w:uiPriority w:val="32"/>
    <w:qFormat/>
    <w:rsid w:val="00D91709"/>
    <w:rPr>
      <w:b/>
      <w:bCs/>
      <w:smallCaps/>
      <w:color w:val="5B9BD5"/>
      <w:spacing w:val="5"/>
      <w:u w:val="single"/>
    </w:rPr>
  </w:style>
  <w:style w:type="character" w:styleId="BookTitle">
    <w:name w:val="Book Title"/>
    <w:uiPriority w:val="33"/>
    <w:qFormat/>
    <w:rsid w:val="00D91709"/>
    <w:rPr>
      <w:b/>
      <w:bCs/>
      <w:smallCaps/>
    </w:rPr>
  </w:style>
  <w:style w:type="paragraph" w:styleId="TOCHeading">
    <w:name w:val="TOC Heading"/>
    <w:basedOn w:val="Heading1"/>
    <w:next w:val="Normal"/>
    <w:uiPriority w:val="39"/>
    <w:semiHidden/>
    <w:unhideWhenUsed/>
    <w:qFormat/>
    <w:rsid w:val="00D91709"/>
    <w:pPr>
      <w:outlineLvl w:val="9"/>
    </w:pPr>
  </w:style>
  <w:style w:type="paragraph" w:styleId="Header">
    <w:name w:val="header"/>
    <w:basedOn w:val="Normal"/>
    <w:link w:val="HeaderChar"/>
    <w:uiPriority w:val="99"/>
    <w:unhideWhenUsed/>
    <w:rsid w:val="008D55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D5590"/>
  </w:style>
  <w:style w:type="paragraph" w:styleId="Footer">
    <w:name w:val="footer"/>
    <w:basedOn w:val="Normal"/>
    <w:link w:val="FooterChar"/>
    <w:uiPriority w:val="99"/>
    <w:unhideWhenUsed/>
    <w:rsid w:val="008D55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5590"/>
  </w:style>
  <w:style w:type="character" w:styleId="Hyperlink">
    <w:name w:val="Hyperlink"/>
    <w:unhideWhenUsed/>
    <w:rsid w:val="008D5590"/>
    <w:rPr>
      <w:color w:val="0000FF"/>
      <w:u w:val="single"/>
    </w:rPr>
  </w:style>
  <w:style w:type="paragraph" w:styleId="BodyText">
    <w:name w:val="Body Text"/>
    <w:basedOn w:val="Normal"/>
    <w:link w:val="BodyTextChar"/>
    <w:semiHidden/>
    <w:unhideWhenUsed/>
    <w:rsid w:val="008D5590"/>
    <w:pPr>
      <w:spacing w:after="0" w:line="240" w:lineRule="auto"/>
    </w:pPr>
    <w:rPr>
      <w:rFonts w:ascii="Times New Roman" w:hAnsi="Times New Roman"/>
      <w:sz w:val="24"/>
      <w:szCs w:val="20"/>
      <w:lang w:val="ru-RU" w:eastAsia="fr-FR"/>
    </w:rPr>
  </w:style>
  <w:style w:type="character" w:customStyle="1" w:styleId="BodyTextChar">
    <w:name w:val="Body Text Char"/>
    <w:link w:val="BodyText"/>
    <w:semiHidden/>
    <w:rsid w:val="008D5590"/>
    <w:rPr>
      <w:rFonts w:ascii="Times New Roman" w:eastAsia="Times New Roman" w:hAnsi="Times New Roman" w:cs="Times New Roman"/>
      <w:sz w:val="24"/>
      <w:szCs w:val="20"/>
      <w:lang w:val="ru-RU" w:eastAsia="fr-FR"/>
    </w:rPr>
  </w:style>
  <w:style w:type="paragraph" w:customStyle="1" w:styleId="Paragraphestandard">
    <w:name w:val="[Paragraphe standard]"/>
    <w:basedOn w:val="Normal"/>
    <w:uiPriority w:val="99"/>
    <w:rsid w:val="008011C4"/>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BalloonText">
    <w:name w:val="Balloon Text"/>
    <w:basedOn w:val="Normal"/>
    <w:link w:val="BalloonTextChar"/>
    <w:uiPriority w:val="99"/>
    <w:semiHidden/>
    <w:unhideWhenUsed/>
    <w:rsid w:val="00AD73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D7348"/>
    <w:rPr>
      <w:rFonts w:ascii="Segoe UI" w:hAnsi="Segoe UI" w:cs="Segoe UI"/>
      <w:sz w:val="18"/>
      <w:szCs w:val="18"/>
    </w:rPr>
  </w:style>
  <w:style w:type="paragraph" w:customStyle="1" w:styleId="paragraph">
    <w:name w:val="paragraph"/>
    <w:basedOn w:val="Normal"/>
    <w:rsid w:val="00A65C26"/>
    <w:pPr>
      <w:spacing w:before="100" w:beforeAutospacing="1" w:after="100" w:afterAutospacing="1" w:line="240" w:lineRule="auto"/>
    </w:pPr>
    <w:rPr>
      <w:rFonts w:ascii="Times New Roman" w:hAnsi="Times New Roman"/>
      <w:sz w:val="24"/>
      <w:szCs w:val="24"/>
    </w:rPr>
  </w:style>
  <w:style w:type="character" w:customStyle="1" w:styleId="normaltextrun">
    <w:name w:val="normaltextrun"/>
    <w:rsid w:val="00A65C26"/>
  </w:style>
  <w:style w:type="character" w:customStyle="1" w:styleId="eop">
    <w:name w:val="eop"/>
    <w:rsid w:val="00A65C26"/>
  </w:style>
  <w:style w:type="character" w:styleId="CommentReference">
    <w:name w:val="annotation reference"/>
    <w:uiPriority w:val="99"/>
    <w:semiHidden/>
    <w:unhideWhenUsed/>
    <w:rsid w:val="004E6FDC"/>
    <w:rPr>
      <w:sz w:val="16"/>
      <w:szCs w:val="16"/>
    </w:rPr>
  </w:style>
  <w:style w:type="paragraph" w:styleId="CommentText">
    <w:name w:val="annotation text"/>
    <w:basedOn w:val="Normal"/>
    <w:link w:val="CommentTextChar"/>
    <w:uiPriority w:val="99"/>
    <w:semiHidden/>
    <w:unhideWhenUsed/>
    <w:rsid w:val="004E6FDC"/>
    <w:rPr>
      <w:sz w:val="20"/>
      <w:szCs w:val="20"/>
    </w:rPr>
  </w:style>
  <w:style w:type="character" w:customStyle="1" w:styleId="CommentTextChar">
    <w:name w:val="Comment Text Char"/>
    <w:link w:val="CommentText"/>
    <w:uiPriority w:val="99"/>
    <w:semiHidden/>
    <w:rsid w:val="004E6FDC"/>
    <w:rPr>
      <w:lang w:val="fr-FR"/>
    </w:rPr>
  </w:style>
  <w:style w:type="paragraph" w:styleId="CommentSubject">
    <w:name w:val="annotation subject"/>
    <w:basedOn w:val="CommentText"/>
    <w:next w:val="CommentText"/>
    <w:link w:val="CommentSubjectChar"/>
    <w:uiPriority w:val="99"/>
    <w:semiHidden/>
    <w:unhideWhenUsed/>
    <w:rsid w:val="004E6FDC"/>
    <w:rPr>
      <w:b/>
      <w:bCs/>
    </w:rPr>
  </w:style>
  <w:style w:type="character" w:customStyle="1" w:styleId="CommentSubjectChar">
    <w:name w:val="Comment Subject Char"/>
    <w:link w:val="CommentSubject"/>
    <w:uiPriority w:val="99"/>
    <w:semiHidden/>
    <w:rsid w:val="004E6FDC"/>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322898">
      <w:bodyDiv w:val="1"/>
      <w:marLeft w:val="0"/>
      <w:marRight w:val="0"/>
      <w:marTop w:val="0"/>
      <w:marBottom w:val="0"/>
      <w:divBdr>
        <w:top w:val="none" w:sz="0" w:space="0" w:color="auto"/>
        <w:left w:val="none" w:sz="0" w:space="0" w:color="auto"/>
        <w:bottom w:val="none" w:sz="0" w:space="0" w:color="auto"/>
        <w:right w:val="none" w:sz="0" w:space="0" w:color="auto"/>
      </w:divBdr>
    </w:div>
    <w:div w:id="365834478">
      <w:bodyDiv w:val="1"/>
      <w:marLeft w:val="0"/>
      <w:marRight w:val="0"/>
      <w:marTop w:val="0"/>
      <w:marBottom w:val="0"/>
      <w:divBdr>
        <w:top w:val="none" w:sz="0" w:space="0" w:color="auto"/>
        <w:left w:val="none" w:sz="0" w:space="0" w:color="auto"/>
        <w:bottom w:val="none" w:sz="0" w:space="0" w:color="auto"/>
        <w:right w:val="none" w:sz="0" w:space="0" w:color="auto"/>
      </w:divBdr>
    </w:div>
    <w:div w:id="450901553">
      <w:bodyDiv w:val="1"/>
      <w:marLeft w:val="0"/>
      <w:marRight w:val="0"/>
      <w:marTop w:val="0"/>
      <w:marBottom w:val="0"/>
      <w:divBdr>
        <w:top w:val="none" w:sz="0" w:space="0" w:color="auto"/>
        <w:left w:val="none" w:sz="0" w:space="0" w:color="auto"/>
        <w:bottom w:val="none" w:sz="0" w:space="0" w:color="auto"/>
        <w:right w:val="none" w:sz="0" w:space="0" w:color="auto"/>
      </w:divBdr>
      <w:divsChild>
        <w:div w:id="311253907">
          <w:marLeft w:val="0"/>
          <w:marRight w:val="0"/>
          <w:marTop w:val="0"/>
          <w:marBottom w:val="0"/>
          <w:divBdr>
            <w:top w:val="none" w:sz="0" w:space="0" w:color="auto"/>
            <w:left w:val="none" w:sz="0" w:space="0" w:color="auto"/>
            <w:bottom w:val="none" w:sz="0" w:space="0" w:color="auto"/>
            <w:right w:val="none" w:sz="0" w:space="0" w:color="auto"/>
          </w:divBdr>
        </w:div>
        <w:div w:id="514270770">
          <w:marLeft w:val="0"/>
          <w:marRight w:val="0"/>
          <w:marTop w:val="0"/>
          <w:marBottom w:val="0"/>
          <w:divBdr>
            <w:top w:val="none" w:sz="0" w:space="0" w:color="auto"/>
            <w:left w:val="none" w:sz="0" w:space="0" w:color="auto"/>
            <w:bottom w:val="none" w:sz="0" w:space="0" w:color="auto"/>
            <w:right w:val="none" w:sz="0" w:space="0" w:color="auto"/>
          </w:divBdr>
        </w:div>
        <w:div w:id="649871390">
          <w:marLeft w:val="0"/>
          <w:marRight w:val="0"/>
          <w:marTop w:val="0"/>
          <w:marBottom w:val="0"/>
          <w:divBdr>
            <w:top w:val="none" w:sz="0" w:space="0" w:color="auto"/>
            <w:left w:val="none" w:sz="0" w:space="0" w:color="auto"/>
            <w:bottom w:val="none" w:sz="0" w:space="0" w:color="auto"/>
            <w:right w:val="none" w:sz="0" w:space="0" w:color="auto"/>
          </w:divBdr>
        </w:div>
        <w:div w:id="832798443">
          <w:marLeft w:val="0"/>
          <w:marRight w:val="0"/>
          <w:marTop w:val="0"/>
          <w:marBottom w:val="0"/>
          <w:divBdr>
            <w:top w:val="none" w:sz="0" w:space="0" w:color="auto"/>
            <w:left w:val="none" w:sz="0" w:space="0" w:color="auto"/>
            <w:bottom w:val="none" w:sz="0" w:space="0" w:color="auto"/>
            <w:right w:val="none" w:sz="0" w:space="0" w:color="auto"/>
          </w:divBdr>
        </w:div>
        <w:div w:id="848448408">
          <w:marLeft w:val="0"/>
          <w:marRight w:val="0"/>
          <w:marTop w:val="0"/>
          <w:marBottom w:val="0"/>
          <w:divBdr>
            <w:top w:val="none" w:sz="0" w:space="0" w:color="auto"/>
            <w:left w:val="none" w:sz="0" w:space="0" w:color="auto"/>
            <w:bottom w:val="none" w:sz="0" w:space="0" w:color="auto"/>
            <w:right w:val="none" w:sz="0" w:space="0" w:color="auto"/>
          </w:divBdr>
        </w:div>
        <w:div w:id="1056275119">
          <w:marLeft w:val="0"/>
          <w:marRight w:val="0"/>
          <w:marTop w:val="0"/>
          <w:marBottom w:val="0"/>
          <w:divBdr>
            <w:top w:val="none" w:sz="0" w:space="0" w:color="auto"/>
            <w:left w:val="none" w:sz="0" w:space="0" w:color="auto"/>
            <w:bottom w:val="none" w:sz="0" w:space="0" w:color="auto"/>
            <w:right w:val="none" w:sz="0" w:space="0" w:color="auto"/>
          </w:divBdr>
        </w:div>
        <w:div w:id="1075321559">
          <w:marLeft w:val="0"/>
          <w:marRight w:val="0"/>
          <w:marTop w:val="0"/>
          <w:marBottom w:val="0"/>
          <w:divBdr>
            <w:top w:val="none" w:sz="0" w:space="0" w:color="auto"/>
            <w:left w:val="none" w:sz="0" w:space="0" w:color="auto"/>
            <w:bottom w:val="none" w:sz="0" w:space="0" w:color="auto"/>
            <w:right w:val="none" w:sz="0" w:space="0" w:color="auto"/>
          </w:divBdr>
        </w:div>
        <w:div w:id="1509059913">
          <w:marLeft w:val="0"/>
          <w:marRight w:val="0"/>
          <w:marTop w:val="0"/>
          <w:marBottom w:val="0"/>
          <w:divBdr>
            <w:top w:val="none" w:sz="0" w:space="0" w:color="auto"/>
            <w:left w:val="none" w:sz="0" w:space="0" w:color="auto"/>
            <w:bottom w:val="none" w:sz="0" w:space="0" w:color="auto"/>
            <w:right w:val="none" w:sz="0" w:space="0" w:color="auto"/>
          </w:divBdr>
        </w:div>
        <w:div w:id="1698044583">
          <w:marLeft w:val="0"/>
          <w:marRight w:val="0"/>
          <w:marTop w:val="0"/>
          <w:marBottom w:val="0"/>
          <w:divBdr>
            <w:top w:val="none" w:sz="0" w:space="0" w:color="auto"/>
            <w:left w:val="none" w:sz="0" w:space="0" w:color="auto"/>
            <w:bottom w:val="none" w:sz="0" w:space="0" w:color="auto"/>
            <w:right w:val="none" w:sz="0" w:space="0" w:color="auto"/>
          </w:divBdr>
        </w:div>
      </w:divsChild>
    </w:div>
    <w:div w:id="1683127112">
      <w:bodyDiv w:val="1"/>
      <w:marLeft w:val="0"/>
      <w:marRight w:val="0"/>
      <w:marTop w:val="0"/>
      <w:marBottom w:val="0"/>
      <w:divBdr>
        <w:top w:val="none" w:sz="0" w:space="0" w:color="auto"/>
        <w:left w:val="none" w:sz="0" w:space="0" w:color="auto"/>
        <w:bottom w:val="none" w:sz="0" w:space="0" w:color="auto"/>
        <w:right w:val="none" w:sz="0" w:space="0" w:color="auto"/>
      </w:divBdr>
      <w:divsChild>
        <w:div w:id="495847090">
          <w:marLeft w:val="0"/>
          <w:marRight w:val="0"/>
          <w:marTop w:val="0"/>
          <w:marBottom w:val="0"/>
          <w:divBdr>
            <w:top w:val="none" w:sz="0" w:space="0" w:color="auto"/>
            <w:left w:val="none" w:sz="0" w:space="0" w:color="auto"/>
            <w:bottom w:val="none" w:sz="0" w:space="0" w:color="auto"/>
            <w:right w:val="none" w:sz="0" w:space="0" w:color="auto"/>
          </w:divBdr>
        </w:div>
        <w:div w:id="662247375">
          <w:marLeft w:val="0"/>
          <w:marRight w:val="0"/>
          <w:marTop w:val="0"/>
          <w:marBottom w:val="0"/>
          <w:divBdr>
            <w:top w:val="none" w:sz="0" w:space="0" w:color="auto"/>
            <w:left w:val="none" w:sz="0" w:space="0" w:color="auto"/>
            <w:bottom w:val="none" w:sz="0" w:space="0" w:color="auto"/>
            <w:right w:val="none" w:sz="0" w:space="0" w:color="auto"/>
          </w:divBdr>
        </w:div>
        <w:div w:id="768891391">
          <w:marLeft w:val="0"/>
          <w:marRight w:val="0"/>
          <w:marTop w:val="0"/>
          <w:marBottom w:val="0"/>
          <w:divBdr>
            <w:top w:val="none" w:sz="0" w:space="0" w:color="auto"/>
            <w:left w:val="none" w:sz="0" w:space="0" w:color="auto"/>
            <w:bottom w:val="none" w:sz="0" w:space="0" w:color="auto"/>
            <w:right w:val="none" w:sz="0" w:space="0" w:color="auto"/>
          </w:divBdr>
        </w:div>
        <w:div w:id="794760206">
          <w:marLeft w:val="0"/>
          <w:marRight w:val="0"/>
          <w:marTop w:val="0"/>
          <w:marBottom w:val="0"/>
          <w:divBdr>
            <w:top w:val="none" w:sz="0" w:space="0" w:color="auto"/>
            <w:left w:val="none" w:sz="0" w:space="0" w:color="auto"/>
            <w:bottom w:val="none" w:sz="0" w:space="0" w:color="auto"/>
            <w:right w:val="none" w:sz="0" w:space="0" w:color="auto"/>
          </w:divBdr>
        </w:div>
        <w:div w:id="1123890588">
          <w:marLeft w:val="0"/>
          <w:marRight w:val="0"/>
          <w:marTop w:val="0"/>
          <w:marBottom w:val="0"/>
          <w:divBdr>
            <w:top w:val="none" w:sz="0" w:space="0" w:color="auto"/>
            <w:left w:val="none" w:sz="0" w:space="0" w:color="auto"/>
            <w:bottom w:val="none" w:sz="0" w:space="0" w:color="auto"/>
            <w:right w:val="none" w:sz="0" w:space="0" w:color="auto"/>
          </w:divBdr>
        </w:div>
        <w:div w:id="1167330849">
          <w:marLeft w:val="0"/>
          <w:marRight w:val="0"/>
          <w:marTop w:val="0"/>
          <w:marBottom w:val="0"/>
          <w:divBdr>
            <w:top w:val="none" w:sz="0" w:space="0" w:color="auto"/>
            <w:left w:val="none" w:sz="0" w:space="0" w:color="auto"/>
            <w:bottom w:val="none" w:sz="0" w:space="0" w:color="auto"/>
            <w:right w:val="none" w:sz="0" w:space="0" w:color="auto"/>
          </w:divBdr>
        </w:div>
        <w:div w:id="1226717887">
          <w:marLeft w:val="0"/>
          <w:marRight w:val="0"/>
          <w:marTop w:val="0"/>
          <w:marBottom w:val="0"/>
          <w:divBdr>
            <w:top w:val="none" w:sz="0" w:space="0" w:color="auto"/>
            <w:left w:val="none" w:sz="0" w:space="0" w:color="auto"/>
            <w:bottom w:val="none" w:sz="0" w:space="0" w:color="auto"/>
            <w:right w:val="none" w:sz="0" w:space="0" w:color="auto"/>
          </w:divBdr>
        </w:div>
        <w:div w:id="1267538370">
          <w:marLeft w:val="0"/>
          <w:marRight w:val="0"/>
          <w:marTop w:val="0"/>
          <w:marBottom w:val="0"/>
          <w:divBdr>
            <w:top w:val="none" w:sz="0" w:space="0" w:color="auto"/>
            <w:left w:val="none" w:sz="0" w:space="0" w:color="auto"/>
            <w:bottom w:val="none" w:sz="0" w:space="0" w:color="auto"/>
            <w:right w:val="none" w:sz="0" w:space="0" w:color="auto"/>
          </w:divBdr>
        </w:div>
        <w:div w:id="1290670442">
          <w:marLeft w:val="0"/>
          <w:marRight w:val="0"/>
          <w:marTop w:val="0"/>
          <w:marBottom w:val="0"/>
          <w:divBdr>
            <w:top w:val="none" w:sz="0" w:space="0" w:color="auto"/>
            <w:left w:val="none" w:sz="0" w:space="0" w:color="auto"/>
            <w:bottom w:val="none" w:sz="0" w:space="0" w:color="auto"/>
            <w:right w:val="none" w:sz="0" w:space="0" w:color="auto"/>
          </w:divBdr>
        </w:div>
        <w:div w:id="1455518133">
          <w:marLeft w:val="0"/>
          <w:marRight w:val="0"/>
          <w:marTop w:val="0"/>
          <w:marBottom w:val="0"/>
          <w:divBdr>
            <w:top w:val="none" w:sz="0" w:space="0" w:color="auto"/>
            <w:left w:val="none" w:sz="0" w:space="0" w:color="auto"/>
            <w:bottom w:val="none" w:sz="0" w:space="0" w:color="auto"/>
            <w:right w:val="none" w:sz="0" w:space="0" w:color="auto"/>
          </w:divBdr>
        </w:div>
        <w:div w:id="1745032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E308A89CED1A4291983C0340B100AC" ma:contentTypeVersion="13" ma:contentTypeDescription="Create a new document." ma:contentTypeScope="" ma:versionID="bfbfd9309aa5337c8555d682b4cf75e1">
  <xsd:schema xmlns:xsd="http://www.w3.org/2001/XMLSchema" xmlns:xs="http://www.w3.org/2001/XMLSchema" xmlns:p="http://schemas.microsoft.com/office/2006/metadata/properties" xmlns:ns2="18fead28-df42-4e3e-9f17-a2050d4198f6" xmlns:ns3="0ebac2ca-cd2a-4254-9fb2-c5ce971cb263" targetNamespace="http://schemas.microsoft.com/office/2006/metadata/properties" ma:root="true" ma:fieldsID="813a3edb86e6a5f4154b6341645a2a0e" ns2:_="" ns3:_="">
    <xsd:import namespace="18fead28-df42-4e3e-9f17-a2050d4198f6"/>
    <xsd:import namespace="0ebac2ca-cd2a-4254-9fb2-c5ce971cb26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fead28-df42-4e3e-9f17-a2050d4198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bac2ca-cd2a-4254-9fb2-c5ce971cb2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1437E5-6852-4C7E-B66B-BA93B99902E3}">
  <ds:schemaRefs>
    <ds:schemaRef ds:uri="http://schemas.microsoft.com/sharepoint/v3/contenttype/forms"/>
  </ds:schemaRefs>
</ds:datastoreItem>
</file>

<file path=customXml/itemProps2.xml><?xml version="1.0" encoding="utf-8"?>
<ds:datastoreItem xmlns:ds="http://schemas.openxmlformats.org/officeDocument/2006/customXml" ds:itemID="{AA3FA25C-C292-444B-8EF6-F86551E790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fead28-df42-4e3e-9f17-a2050d4198f6"/>
    <ds:schemaRef ds:uri="0ebac2ca-cd2a-4254-9fb2-c5ce971cb2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DD2E1A-656D-4DC4-BE89-A7528B423318}">
  <ds:schemaRefs>
    <ds:schemaRef ds:uri="http://schemas.openxmlformats.org/officeDocument/2006/bibliography"/>
  </ds:schemaRefs>
</ds:datastoreItem>
</file>

<file path=customXml/itemProps4.xml><?xml version="1.0" encoding="utf-8"?>
<ds:datastoreItem xmlns:ds="http://schemas.openxmlformats.org/officeDocument/2006/customXml" ds:itemID="{2B32AC68-5DB7-46D3-8EC4-5ADA61B25BE3}">
  <ds:schemaRefs>
    <ds:schemaRef ds:uri="http://purl.org/dc/elements/1.1/"/>
    <ds:schemaRef ds:uri="http://schemas.microsoft.com/office/2006/documentManagement/types"/>
    <ds:schemaRef ds:uri="http://schemas.microsoft.com/office/infopath/2007/PartnerControls"/>
    <ds:schemaRef ds:uri="http://purl.org/dc/dcmitype/"/>
    <ds:schemaRef ds:uri="http://purl.org/dc/terms/"/>
    <ds:schemaRef ds:uri="http://schemas.microsoft.com/office/2006/metadata/properties"/>
    <ds:schemaRef ds:uri="18fead28-df42-4e3e-9f17-a2050d4198f6"/>
    <ds:schemaRef ds:uri="http://schemas.openxmlformats.org/package/2006/metadata/core-properties"/>
    <ds:schemaRef ds:uri="0ebac2ca-cd2a-4254-9fb2-c5ce971cb26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KUHN SA</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 FAYOL</dc:creator>
  <cp:keywords/>
  <dc:description/>
  <cp:lastModifiedBy>Emily MARTIN</cp:lastModifiedBy>
  <cp:revision>8</cp:revision>
  <cp:lastPrinted>2019-09-04T15:12:00Z</cp:lastPrinted>
  <dcterms:created xsi:type="dcterms:W3CDTF">2021-11-23T17:45:00Z</dcterms:created>
  <dcterms:modified xsi:type="dcterms:W3CDTF">2024-08-30T16:24:00Z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0x010100FDE308A89CED1A4291983C0340B100AC</vt:lpwstr>
  </property>
</Properties>
</file>